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0272" w14:textId="77777777" w:rsid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63BFCF47" w14:textId="71293002" w:rsidR="006200B7" w:rsidRPr="00AF6256" w:rsidRDefault="00FF5FEF" w:rsidP="006200B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F6256">
        <w:rPr>
          <w:rFonts w:ascii="Arial" w:hAnsi="Arial" w:cs="Arial"/>
          <w:i/>
          <w:iCs/>
          <w:sz w:val="24"/>
          <w:szCs w:val="24"/>
        </w:rPr>
        <w:t xml:space="preserve">Mi sembra opportuno conoscere il discorso del santo padre Leone XIV ai partecipanti al </w:t>
      </w:r>
      <w:r w:rsidR="00AF6256">
        <w:rPr>
          <w:rFonts w:ascii="Arial" w:hAnsi="Arial" w:cs="Arial"/>
          <w:i/>
          <w:iCs/>
          <w:sz w:val="24"/>
          <w:szCs w:val="24"/>
        </w:rPr>
        <w:t>S</w:t>
      </w:r>
      <w:r w:rsidRPr="00AF6256">
        <w:rPr>
          <w:rFonts w:ascii="Arial" w:hAnsi="Arial" w:cs="Arial"/>
          <w:i/>
          <w:iCs/>
          <w:sz w:val="24"/>
          <w:szCs w:val="24"/>
        </w:rPr>
        <w:t xml:space="preserve">imposio promosso dalla Pontificia Accademia di Teologia, vista la scarsa considerazione che tanti cattolici hanno dello studio della teologia.  </w:t>
      </w:r>
    </w:p>
    <w:p w14:paraId="507FC948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5159BDF9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Sala Clementina</w:t>
      </w:r>
    </w:p>
    <w:p w14:paraId="70B23F13" w14:textId="7AD9EC18" w:rsid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Sabato, 13 settembre 2025</w:t>
      </w:r>
    </w:p>
    <w:p w14:paraId="44E6D38D" w14:textId="77777777" w:rsidR="00FF5FEF" w:rsidRDefault="00FF5FEF" w:rsidP="006200B7">
      <w:pPr>
        <w:jc w:val="both"/>
        <w:rPr>
          <w:rFonts w:ascii="Arial" w:hAnsi="Arial" w:cs="Arial"/>
          <w:sz w:val="24"/>
          <w:szCs w:val="24"/>
        </w:rPr>
      </w:pPr>
    </w:p>
    <w:p w14:paraId="2A091DA0" w14:textId="4CE9EAF0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La teologia è, certamente, una dimensione costitutiva dell’azione missionaria ed evangelizzatrice della Chiesa: essa ha le sue radici nel Vangelo e il suo fine ultimo nella comunione con Dio, che è lo scopo dell’annuncio cristiano. Proprio perché rivolta ad ogni uomo in ogni tempo, l’opera di evangelizzazione è costantemente interpellata dai contesti culturali e richiede una teologia “in uscita”, che unisce il rigore scientifico alla passione per la storia; una teologia perciò incarnata, intrisa dei dolori, delle gioie, delle attese e delle speranze dell’umanità delle donne e degli uomini del nostro tempo.</w:t>
      </w:r>
    </w:p>
    <w:p w14:paraId="3AC25B77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4D3BC3FD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La sintesi tra questi diversi aspetti può essere offerta da una teologia sapienziale, sul modello di quella elaborata dai grandi Padri e Maestri dell’antichità, che, docili allo Spirito, seppero coniugare fede e ragione, riflessione, preghiera e prassi. Significativo, in tal senso, è l’esempio sempre attuale di Sant’Agostino, la cui teologia non è mai stata una ricerca puramente astratta ma sempre frutto dell’esperienza di Dio e della relazione vitale con Lui. Un’esperienza iniziata già prima del Battesimo, quando egli si sentì guidato nell’intimo del cuore da una luce ineffabile (cfr Confessioni, VII, 10), e poi proseguita lungo il cammino della sua vita, anche attraverso una riflessione teologica incarnata e capace di rispondere alle esigenze spirituali, dottrinali, pastorali e sociali del suo tempo.</w:t>
      </w:r>
    </w:p>
    <w:p w14:paraId="08DA9FFF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4638C05E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Se Agostino ha avviato questo percorso con un’impronta esistenziale e affettiva, partendo dall’interiorità e riconoscendo la “Verità che abita dentro di noi”, San Tommaso d’Aquino lo ha sistematizzato con gli strumenti della ragione aristotelica, costruendo un solido ponte tra la fede cristiana e la scienza di tutti, intendendo la teologia come una sapida scientia, ossia sapientia. Questo ci rimanda a un altro grande pensatore più recente, il beato Antonio Rosmini, il quale  «considerava la teologia una espressione sublime di carità intellettuale, mentre chiedeva che la ragione critica di tutti i saperi si orientasse all’Idea di Sapienza». [1]</w:t>
      </w:r>
    </w:p>
    <w:p w14:paraId="0A38C1F9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3E762F8B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La teologia è dunque questa sapienza che apre orizzonti esistenziali più grandi, dialogando con le scienze, la filosofia, l’arte e l’esperienza umana tutta. Il teologo o la teologa è una persona che vive, nel suo stesso teologare, l’ansia missionaria di comunicare a tutti il “sapere” e il “sapore” della fede, perché possa illuminare l’esistenza, riscattare i deboli e gli esclusi, toccare e guarire la carne sofferente dei poveri, aiutarci a costruire un mondo fraterno e solidale e condurci all’incontro con Dio.</w:t>
      </w:r>
    </w:p>
    <w:p w14:paraId="570AC947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53D88434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lastRenderedPageBreak/>
        <w:t>Testimonianza significativa del sapere della fede a servizio dell’uomo, in tutte le sue dimensioni – personali, sociali e politiche – è la Dottrina sociale della Chiesa, chiamata oggi a dare risposte sapienti anche alle sfide digitali. La teologia ne è direttamente interpellata, perché non basta un approccio esclusivamente etico al complesso mondo dell’intelligenza artificiale; occorre invece riferirsi a una visione antropologica che fondi l’agire etico e, dunque, ritornare alla domanda di sempre: chi è l’uomo, qual è la sua dignità infinita, irriducibile ad ogni androide digitale?</w:t>
      </w:r>
    </w:p>
    <w:p w14:paraId="3454AFCF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2FE967C6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Vi invito, pertanto, a coltivare una teologia fondata sull’incontro personale e trasformante con Cristo e tesa a incarnarsi nelle concrete vicende dell’umanità odierna. Vi incoraggio a dialogare, oltre che con la filosofia, anche con la fisica, la biologia, le scienze economiche, quelle giuridiche, la letteratura, la musica, per arricchirsi e arricchire, per portare il lievito buono del Vangelo nelle differenti culture, nell’incontro con credenti di altre fedi religiose e con i non credenti. Per questo dialogo ad extra c’è bisogno, come sapete, del dialogo ad intra, cioè tra i teologi, nella consapevolezza che il volto di Dio può essere cercato solo camminando insieme. Mi auguro perciò che l’Accademia diventi luogo di incontro e di amicizia tra i teologi, luogo di comunione e condivisione in cui poter camminare insieme verso Cristo.</w:t>
      </w:r>
    </w:p>
    <w:p w14:paraId="283EED06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1117CDB5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Con questo auspicio, desidero incoraggiare e benedire tutti e tre i “volti” dell’Accademia delineati dai nuovi Statuti: il volto accademico-scientifico, dove si esercita il rigore intellettuale, la ricerca e lo studio critico della fede; il volto sapienziale, che rappresenta il momento della contemplazione e del discernimento e coinvolge tanta gente comune attraverso i “cenacoli teologici”, dove la teologia diventa preghiera, ascolto e condivisione, aiuta a superare le false immagini di Dio e nutre la vita spirituale; e, infine, il volto solidale, proteso ad ispirare e animare gesti concreti di carità. La vera conoscenza di Dio, infatti, si concretizza in una vita trasformata dall’amore.</w:t>
      </w:r>
    </w:p>
    <w:p w14:paraId="593B5A04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54F92D4F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Carissimi, vi ringrazio per il vostro impegno e vi auguro di sviluppare e incarnare questa teologia sapienziale, al servizio della Chiesa e del mondo. Vi accompagni e vi sostenga la mia Benedizione.</w:t>
      </w:r>
    </w:p>
    <w:p w14:paraId="764C1214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5F5E760F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  <w:r w:rsidRPr="006200B7">
        <w:rPr>
          <w:rFonts w:ascii="Arial" w:hAnsi="Arial" w:cs="Arial"/>
          <w:sz w:val="24"/>
          <w:szCs w:val="24"/>
        </w:rPr>
        <w:t>Grazie!</w:t>
      </w:r>
    </w:p>
    <w:p w14:paraId="45E413C3" w14:textId="77777777" w:rsidR="006200B7" w:rsidRPr="006200B7" w:rsidRDefault="006200B7" w:rsidP="006200B7">
      <w:pPr>
        <w:jc w:val="both"/>
        <w:rPr>
          <w:rFonts w:ascii="Arial" w:hAnsi="Arial" w:cs="Arial"/>
          <w:sz w:val="24"/>
          <w:szCs w:val="24"/>
        </w:rPr>
      </w:pPr>
    </w:p>
    <w:p w14:paraId="0FB03D10" w14:textId="25857AE2" w:rsidR="002E5589" w:rsidRPr="006200B7" w:rsidRDefault="002E5589" w:rsidP="006200B7">
      <w:pPr>
        <w:jc w:val="both"/>
        <w:rPr>
          <w:rFonts w:ascii="Arial" w:hAnsi="Arial" w:cs="Arial"/>
          <w:sz w:val="24"/>
          <w:szCs w:val="24"/>
        </w:rPr>
      </w:pPr>
    </w:p>
    <w:sectPr w:rsidR="002E5589" w:rsidRPr="00620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7"/>
    <w:rsid w:val="002E5589"/>
    <w:rsid w:val="006200B7"/>
    <w:rsid w:val="00911184"/>
    <w:rsid w:val="00AF625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01B5"/>
  <w15:chartTrackingRefBased/>
  <w15:docId w15:val="{AE34B6D1-3D2E-4876-A620-5E72ED7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Tosca</dc:creator>
  <cp:keywords/>
  <dc:description/>
  <cp:lastModifiedBy>Giuseppe Tosca</cp:lastModifiedBy>
  <cp:revision>4</cp:revision>
  <dcterms:created xsi:type="dcterms:W3CDTF">2025-09-20T10:06:00Z</dcterms:created>
  <dcterms:modified xsi:type="dcterms:W3CDTF">2025-09-27T14:47:00Z</dcterms:modified>
</cp:coreProperties>
</file>